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E595A">
      <w:pPr>
        <w:numPr>
          <w:ilvl w:val="0"/>
          <w:numId w:val="0"/>
        </w:num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32"/>
          <w:szCs w:val="32"/>
          <w:lang w:val="en-US" w:eastAsia="zh-CN" w:bidi="ar-SA"/>
        </w:rPr>
        <w:t>27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  <w:t>、叶绿素研磨仪（包括抽滤装置全套）</w:t>
      </w:r>
    </w:p>
    <w:p w14:paraId="7AC32F31">
      <w:pPr>
        <w:numPr>
          <w:ilvl w:val="0"/>
          <w:numId w:val="0"/>
        </w:numPr>
        <w:spacing w:line="360" w:lineRule="auto"/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1、主要特点：</w:t>
      </w:r>
    </w:p>
    <w:p w14:paraId="7CAACFB2">
      <w:pPr>
        <w:spacing w:line="360" w:lineRule="auto"/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1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Hans"/>
        </w:rPr>
        <w:t>.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1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eastAsia="zh-CN"/>
        </w:rPr>
        <w:t>、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高通量:可同时研磨8个样品，可适用于多种尺寸样品的研磨1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Hans"/>
        </w:rPr>
        <w:t>.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2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eastAsia="zh-CN"/>
        </w:rPr>
        <w:t>、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每个样品只需要1-2分钟即可完成</w:t>
      </w:r>
    </w:p>
    <w:p w14:paraId="31B4A9F9">
      <w:pPr>
        <w:spacing w:line="360" w:lineRule="auto"/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1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Hans"/>
        </w:rPr>
        <w:t>.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3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eastAsia="zh-CN"/>
        </w:rPr>
        <w:t>、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可设置研磨时间、研磨速率和循环次数，保证每次 研磨和下一次研磨条件的一致性。</w:t>
      </w:r>
    </w:p>
    <w:p w14:paraId="4554B320">
      <w:pPr>
        <w:spacing w:line="360" w:lineRule="auto"/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1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Hans"/>
        </w:rPr>
        <w:t>.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4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eastAsia="zh-CN"/>
        </w:rPr>
        <w:t>、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内置两个安全锁扣及一个样品舱盖联锁</w:t>
      </w:r>
      <w:bookmarkStart w:id="0" w:name="_GoBack"/>
      <w:bookmarkEnd w:id="0"/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。</w:t>
      </w:r>
    </w:p>
    <w:p w14:paraId="17F0B6B1">
      <w:pPr>
        <w:spacing w:line="360" w:lineRule="auto"/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1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Hans"/>
        </w:rPr>
        <w:t>.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eastAsia="zh-CN"/>
        </w:rPr>
        <w:t>、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开始和停止按钮可使使用者随时启动或者停止研磨进程。</w:t>
      </w:r>
    </w:p>
    <w:p w14:paraId="25AF5210">
      <w:pPr>
        <w:spacing w:line="360" w:lineRule="auto"/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2、技术参数：</w:t>
      </w:r>
    </w:p>
    <w:p w14:paraId="1EA93D19">
      <w:pPr>
        <w:spacing w:line="360" w:lineRule="auto"/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2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Hans"/>
        </w:rPr>
        <w:t>.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eastAsia="zh-Hans"/>
        </w:rPr>
        <w:t>1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、应用领域： 组织均质、研磨、细胞破碎、匀浆、材料分散、制备、样品混匀、振荡</w:t>
      </w:r>
    </w:p>
    <w:p w14:paraId="0B15409D">
      <w:pPr>
        <w:spacing w:line="360" w:lineRule="auto"/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2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Hans"/>
        </w:rPr>
        <w:t>.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2、触摸屏显示,可以方便直观的操作</w:t>
      </w:r>
    </w:p>
    <w:p w14:paraId="2F436518">
      <w:pPr>
        <w:spacing w:line="360" w:lineRule="auto"/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2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Hans"/>
        </w:rPr>
        <w:t>.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3、可存储二十组实验数据</w:t>
      </w:r>
    </w:p>
    <w:p w14:paraId="2E246C13">
      <w:pPr>
        <w:spacing w:line="360" w:lineRule="auto"/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2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Hans"/>
        </w:rPr>
        <w:t>.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4、模式循环：根据设置的实验参数，可在几个设置好的参数间不断循环</w:t>
      </w:r>
    </w:p>
    <w:p w14:paraId="33BEBD84">
      <w:pPr>
        <w:spacing w:line="360" w:lineRule="auto"/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2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Hans"/>
        </w:rPr>
        <w:t>.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9、均质速度：0—70 HZ/秒</w:t>
      </w:r>
    </w:p>
    <w:p w14:paraId="5DBDCA45">
      <w:pPr>
        <w:spacing w:line="360" w:lineRule="auto"/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2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Hans"/>
        </w:rPr>
        <w:t>.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eastAsia="zh-Hans"/>
        </w:rPr>
        <w:t>1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0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eastAsia="zh-CN"/>
        </w:rPr>
        <w:t>、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工作时间：0秒-9999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Hans"/>
        </w:rPr>
        <w:t>秒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，用户可自行设定;</w:t>
      </w:r>
    </w:p>
    <w:p w14:paraId="2657959D">
      <w:pPr>
        <w:spacing w:line="360" w:lineRule="auto"/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2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Hans"/>
        </w:rPr>
        <w:t>.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eastAsia="zh-Hans"/>
        </w:rPr>
        <w:t>1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1、研磨方式：湿磨，干磨，低温研磨都可</w:t>
      </w:r>
    </w:p>
    <w:p w14:paraId="7595BA8C">
      <w:pPr>
        <w:spacing w:line="360" w:lineRule="auto"/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2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Hans"/>
        </w:rPr>
        <w:t>.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12、适配器材质：聚四氟乙烯 或 合金钢</w:t>
      </w:r>
    </w:p>
    <w:p w14:paraId="3F0D8335">
      <w:pPr>
        <w:spacing w:line="360" w:lineRule="auto"/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3、基本配置：</w:t>
      </w:r>
    </w:p>
    <w:p w14:paraId="766CC67C">
      <w:pPr>
        <w:spacing w:line="360" w:lineRule="auto"/>
        <w:rPr>
          <w:rFonts w:hint="eastAsia" w:ascii="新宋体" w:hAnsi="新宋体" w:eastAsia="新宋体" w:cs="新宋体"/>
          <w:color w:val="auto"/>
          <w:sz w:val="28"/>
          <w:szCs w:val="28"/>
          <w:lang w:eastAsia="zh-Hans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3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Hans"/>
        </w:rPr>
        <w:t>.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eastAsia="zh-Hans"/>
        </w:rPr>
        <w:t>1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、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eastAsia="zh-Hans"/>
        </w:rPr>
        <w:t>主机1台</w:t>
      </w:r>
    </w:p>
    <w:p w14:paraId="25CBAAE6">
      <w:pPr>
        <w:spacing w:line="360" w:lineRule="auto"/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3.2、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eastAsia="zh-Hans"/>
        </w:rPr>
        <w:t>适配器1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套</w:t>
      </w:r>
    </w:p>
    <w:p w14:paraId="1F4EEAE7">
      <w:pPr>
        <w:spacing w:line="360" w:lineRule="auto"/>
        <w:rPr>
          <w:rFonts w:hint="eastAsia" w:ascii="新宋体" w:hAnsi="新宋体" w:eastAsia="新宋体" w:cs="新宋体"/>
          <w:color w:val="auto"/>
          <w:sz w:val="28"/>
          <w:szCs w:val="28"/>
          <w:lang w:eastAsia="zh-Hans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3.3、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eastAsia="zh-Hans"/>
        </w:rPr>
        <w:t>研磨管1包</w:t>
      </w:r>
    </w:p>
    <w:p w14:paraId="1AE39DA4">
      <w:pPr>
        <w:spacing w:line="360" w:lineRule="auto"/>
        <w:rPr>
          <w:rFonts w:hint="eastAsia" w:ascii="新宋体" w:hAnsi="新宋体" w:eastAsia="新宋体" w:cs="新宋体"/>
          <w:color w:val="auto"/>
          <w:sz w:val="28"/>
          <w:szCs w:val="28"/>
          <w:lang w:eastAsia="zh-Hans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3.4、</w:t>
      </w:r>
      <w:r>
        <w:rPr>
          <w:rFonts w:hint="eastAsia" w:ascii="新宋体" w:hAnsi="新宋体" w:eastAsia="新宋体" w:cs="新宋体"/>
          <w:color w:val="auto"/>
          <w:sz w:val="28"/>
          <w:szCs w:val="28"/>
          <w:lang w:eastAsia="zh-Hans"/>
        </w:rPr>
        <w:t>配套研磨珠1套</w:t>
      </w:r>
    </w:p>
    <w:p w14:paraId="2C4EEE32">
      <w:pPr>
        <w:spacing w:line="360" w:lineRule="auto"/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 xml:space="preserve">4、售后服务与培训 </w:t>
      </w:r>
    </w:p>
    <w:p w14:paraId="5EA44D40">
      <w:pPr>
        <w:spacing w:line="360" w:lineRule="auto"/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4.1、厂方负责安装调试</w:t>
      </w:r>
    </w:p>
    <w:p w14:paraId="1CB72878">
      <w:pPr>
        <w:spacing w:line="360" w:lineRule="auto"/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4.2、安装调试后经用户确认合格次日起，质量保证期至少1年。</w:t>
      </w:r>
    </w:p>
    <w:p w14:paraId="1FF5067E">
      <w:pPr>
        <w:spacing w:line="360" w:lineRule="auto"/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4.3、维修响应时间一般情况下8小时</w:t>
      </w:r>
    </w:p>
    <w:p w14:paraId="7FFA10C5">
      <w:pPr>
        <w:spacing w:line="360" w:lineRule="auto"/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lang w:val="en-US" w:eastAsia="zh-CN"/>
        </w:rPr>
        <w:t>4.4、终身负责维修</w:t>
      </w:r>
    </w:p>
    <w:p w14:paraId="17C0FAC2">
      <w:pPr>
        <w:numPr>
          <w:ilvl w:val="0"/>
          <w:numId w:val="0"/>
        </w:numPr>
        <w:ind w:leftChars="0"/>
        <w:rPr>
          <w:rFonts w:hint="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全套抽滤装置：</w:t>
      </w:r>
    </w:p>
    <w:p w14:paraId="64BBDB03">
      <w:pPr>
        <w:numPr>
          <w:ilvl w:val="0"/>
          <w:numId w:val="0"/>
        </w:numP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仪器配置：</w:t>
      </w:r>
    </w:p>
    <w:tbl>
      <w:tblPr>
        <w:tblStyle w:val="12"/>
        <w:tblW w:w="859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9"/>
        <w:gridCol w:w="2720"/>
      </w:tblGrid>
      <w:tr w14:paraId="7DA0F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38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隔膜真快泵（防腐型&amp;截流瓶）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8D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1套</w:t>
            </w:r>
          </w:p>
        </w:tc>
      </w:tr>
      <w:tr w14:paraId="762AC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59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3L集液瓶 </w:t>
            </w:r>
            <w:r>
              <w:rPr>
                <w:rStyle w:val="18"/>
                <w:rFonts w:hint="eastAsia" w:ascii="新宋体" w:hAnsi="新宋体" w:eastAsia="新宋体" w:cs="新宋体"/>
                <w:color w:val="auto"/>
                <w:lang w:val="en-US" w:eastAsia="zh-CN" w:bidi="ar"/>
              </w:rPr>
              <w:t xml:space="preserve"> 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BE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1套</w:t>
            </w:r>
          </w:p>
        </w:tc>
      </w:tr>
      <w:tr w14:paraId="35FED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54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全不锈钢六连过滤器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8D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1套</w:t>
            </w:r>
          </w:p>
        </w:tc>
      </w:tr>
      <w:tr w14:paraId="75B2F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5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FC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微孔滤膜（φ50mm </w:t>
            </w:r>
            <w:r>
              <w:rPr>
                <w:rStyle w:val="18"/>
                <w:rFonts w:hint="eastAsia" w:ascii="新宋体" w:hAnsi="新宋体" w:eastAsia="新宋体" w:cs="新宋体"/>
                <w:color w:val="auto"/>
                <w:lang w:val="en-US" w:eastAsia="zh-CN" w:bidi="ar"/>
              </w:rPr>
              <w:t xml:space="preserve"> 0.45μm  MCE）  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CE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500片</w:t>
            </w:r>
          </w:p>
        </w:tc>
      </w:tr>
    </w:tbl>
    <w:p w14:paraId="522AD57D">
      <w:pPr>
        <w:numPr>
          <w:ilvl w:val="0"/>
          <w:numId w:val="0"/>
        </w:numP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隔膜真空泵技术参数：</w:t>
      </w:r>
    </w:p>
    <w:p w14:paraId="28192E6E">
      <w:pPr>
        <w:numPr>
          <w:ilvl w:val="0"/>
          <w:numId w:val="0"/>
        </w:numP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</w:t>
      </w:r>
      <w: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lang w:val="en-US" w:eastAsia="zh-CN" w:bidi="ar"/>
        </w:rPr>
        <w:t>1、</w:t>
      </w:r>
      <w: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抽气速度（L/min）：60；</w:t>
      </w:r>
    </w:p>
    <w:p w14:paraId="5FA3E328">
      <w:pPr>
        <w:numPr>
          <w:ilvl w:val="0"/>
          <w:numId w:val="0"/>
        </w:numP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lang w:val="en-US" w:eastAsia="zh-CN" w:bidi="ar"/>
        </w:rPr>
        <w:t>2、</w:t>
      </w:r>
      <w: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极限压力：≥0.08MPa;</w:t>
      </w:r>
    </w:p>
    <w:p w14:paraId="5C820A05">
      <w:pPr>
        <w:numPr>
          <w:ilvl w:val="0"/>
          <w:numId w:val="0"/>
        </w:numP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lang w:val="en-US" w:eastAsia="zh-CN" w:bidi="ar"/>
        </w:rPr>
        <w:t>3、</w:t>
      </w:r>
      <w: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工作环境温度（℃）：7-40；</w:t>
      </w:r>
    </w:p>
    <w:p w14:paraId="32952B88">
      <w:pPr>
        <w:numPr>
          <w:ilvl w:val="0"/>
          <w:numId w:val="0"/>
        </w:numP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</w:t>
      </w:r>
      <w: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lang w:val="en-US" w:eastAsia="zh-CN" w:bidi="ar"/>
        </w:rPr>
        <w:t>4、</w:t>
      </w:r>
      <w: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泵头数量：2；</w:t>
      </w:r>
    </w:p>
    <w:p w14:paraId="7AC26393">
      <w:pPr>
        <w:numPr>
          <w:ilvl w:val="0"/>
          <w:numId w:val="0"/>
        </w:numP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lang w:val="en-US" w:eastAsia="zh-CN" w:bidi="ar"/>
        </w:rPr>
        <w:t>5、</w:t>
      </w:r>
      <w: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泵体温度（℃）：≤55</w:t>
      </w:r>
    </w:p>
    <w:p w14:paraId="35B46D55">
      <w:pPr>
        <w:numPr>
          <w:ilvl w:val="0"/>
          <w:numId w:val="0"/>
        </w:numP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lang w:val="en-US" w:eastAsia="zh-CN" w:bidi="ar"/>
        </w:rPr>
        <w:t>6、</w:t>
      </w:r>
      <w: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膜片及阀片材质：进口橡胶。</w:t>
      </w:r>
    </w:p>
    <w:p w14:paraId="328CFE5E">
      <w:pPr>
        <w:numPr>
          <w:ilvl w:val="0"/>
          <w:numId w:val="0"/>
        </w:numP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过滤器技术参数：</w:t>
      </w:r>
    </w:p>
    <w:p w14:paraId="560B7806">
      <w:pPr>
        <w:numPr>
          <w:ilvl w:val="0"/>
          <w:numId w:val="0"/>
        </w:numP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1、规格：六联；</w:t>
      </w:r>
    </w:p>
    <w:p w14:paraId="4433882E">
      <w:pPr>
        <w:numPr>
          <w:ilvl w:val="0"/>
          <w:numId w:val="0"/>
        </w:numP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2、滤杯：不锈钢316L；</w:t>
      </w:r>
    </w:p>
    <w:p w14:paraId="32DAF73D">
      <w:pPr>
        <w:numPr>
          <w:ilvl w:val="0"/>
          <w:numId w:val="0"/>
        </w:numP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3、阀门：不锈钢；</w:t>
      </w:r>
    </w:p>
    <w:p w14:paraId="6D8AA7B6">
      <w:pPr>
        <w:numPr>
          <w:ilvl w:val="0"/>
          <w:numId w:val="0"/>
        </w:numP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4、筛板：不锈钢316L（100μm）</w:t>
      </w:r>
    </w:p>
    <w:p w14:paraId="01A1DC34">
      <w:pPr>
        <w:numPr>
          <w:ilvl w:val="0"/>
          <w:numId w:val="0"/>
        </w:numP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5、连接方式：不锈钢胶塞式；</w:t>
      </w:r>
    </w:p>
    <w:p w14:paraId="7F6F2CA5">
      <w:pPr>
        <w:snapToGrid w:val="0"/>
        <w:spacing w:line="360" w:lineRule="auto"/>
        <w:rPr>
          <w:rFonts w:hint="default"/>
          <w:color w:val="auto"/>
          <w:lang w:val="en-US" w:eastAsia="zh-CN"/>
        </w:rPr>
      </w:pPr>
      <w:r>
        <w:rPr>
          <w:rFonts w:hint="eastAsia" w:ascii="新宋体" w:hAnsi="新宋体" w:eastAsia="新宋体" w:cs="新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6、支架：不锈钢316L。</w:t>
      </w:r>
    </w:p>
    <w:p w14:paraId="0B0E1AAD">
      <w:pPr>
        <w:numPr>
          <w:ilvl w:val="0"/>
          <w:numId w:val="0"/>
        </w:numPr>
        <w:jc w:val="both"/>
        <w:rPr>
          <w:rFonts w:hint="default"/>
          <w:b/>
          <w:bCs/>
          <w:sz w:val="36"/>
          <w:szCs w:val="4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FZHTK--GBK1-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34678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BA4D2F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BA4D2F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D07402"/>
    <w:multiLevelType w:val="multilevel"/>
    <w:tmpl w:val="A6D07402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0"/>
      </w:pPr>
      <w:rPr>
        <w:rFonts w:hint="default" w:ascii="黑体" w:hAnsi="黑体" w:eastAsia="黑体"/>
        <w:color w:val="auto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suff w:val="space"/>
      <w:lvlText w:val="%5"/>
      <w:lvlJc w:val="left"/>
      <w:pPr>
        <w:ind w:left="0" w:firstLine="0"/>
      </w:pPr>
      <w:rPr>
        <w:rFonts w:hint="eastAsia" w:ascii="黑体" w:hAnsi="黑体" w:eastAsia="黑体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0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0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0"/>
      </w:pPr>
      <w:rPr>
        <w:rFonts w:hint="eastAsia"/>
      </w:rPr>
    </w:lvl>
  </w:abstractNum>
  <w:abstractNum w:abstractNumId="1">
    <w:nsid w:val="CED906FC"/>
    <w:multiLevelType w:val="multilevel"/>
    <w:tmpl w:val="CED906F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3E0F540F"/>
    <w:multiLevelType w:val="multilevel"/>
    <w:tmpl w:val="3E0F540F"/>
    <w:lvl w:ilvl="0" w:tentative="0">
      <w:start w:val="1"/>
      <w:numFmt w:val="bullet"/>
      <w:pStyle w:val="22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FZHTK--GBK1-0" w:hAnsi="FZHTK--GBK1-0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FZHTK--GBK1-0" w:hAnsi="FZHTK--GBK1-0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FZHTK--GBK1-0" w:hAnsi="FZHTK--GBK1-0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FZHTK--GBK1-0" w:hAnsi="FZHTK--GBK1-0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FZHTK--GBK1-0" w:hAnsi="FZHTK--GBK1-0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FZHTK--GBK1-0" w:hAnsi="FZHTK--GBK1-0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FZHTK--GBK1-0" w:hAnsi="FZHTK--GBK1-0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FZHTK--GBK1-0" w:hAnsi="FZHTK--GBK1-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A1A20"/>
    <w:rsid w:val="004E6E8D"/>
    <w:rsid w:val="03312448"/>
    <w:rsid w:val="03736735"/>
    <w:rsid w:val="0522647B"/>
    <w:rsid w:val="07AF6AAA"/>
    <w:rsid w:val="085B1141"/>
    <w:rsid w:val="15000981"/>
    <w:rsid w:val="1F603109"/>
    <w:rsid w:val="21FA2A4D"/>
    <w:rsid w:val="23181B9F"/>
    <w:rsid w:val="235D2694"/>
    <w:rsid w:val="28BE254C"/>
    <w:rsid w:val="31B04D12"/>
    <w:rsid w:val="36393E81"/>
    <w:rsid w:val="388A594F"/>
    <w:rsid w:val="3D3D4FC4"/>
    <w:rsid w:val="422A1A20"/>
    <w:rsid w:val="4AFC3310"/>
    <w:rsid w:val="4CE51F37"/>
    <w:rsid w:val="4ED54C66"/>
    <w:rsid w:val="55A64F94"/>
    <w:rsid w:val="5AC94301"/>
    <w:rsid w:val="67C718D1"/>
    <w:rsid w:val="684F2AAF"/>
    <w:rsid w:val="69AF3970"/>
    <w:rsid w:val="6D503E66"/>
    <w:rsid w:val="6F732867"/>
    <w:rsid w:val="701B1D7B"/>
    <w:rsid w:val="73E55634"/>
    <w:rsid w:val="794D1059"/>
    <w:rsid w:val="79D06969"/>
    <w:rsid w:val="7B203D0C"/>
    <w:rsid w:val="7F7A5A9C"/>
    <w:rsid w:val="7F80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微软雅黑" w:hAnsi="微软雅黑" w:eastAsia="微软雅黑" w:cs="Times New Roman"/>
      <w:b/>
      <w:bCs/>
      <w:sz w:val="32"/>
      <w:szCs w:val="32"/>
    </w:rPr>
  </w:style>
  <w:style w:type="paragraph" w:styleId="4">
    <w:name w:val="heading 3"/>
    <w:basedOn w:val="1"/>
    <w:next w:val="2"/>
    <w:link w:val="17"/>
    <w:unhideWhenUsed/>
    <w:qFormat/>
    <w:uiPriority w:val="9"/>
    <w:pPr>
      <w:numPr>
        <w:ilvl w:val="2"/>
        <w:numId w:val="1"/>
      </w:numPr>
      <w:tabs>
        <w:tab w:val="left" w:pos="312"/>
        <w:tab w:val="clear" w:pos="0"/>
      </w:tabs>
      <w:adjustRightInd w:val="0"/>
      <w:snapToGrid w:val="0"/>
      <w:spacing w:before="100" w:beforeLines="100" w:after="50" w:afterLines="50" w:line="288" w:lineRule="auto"/>
      <w:ind w:left="0" w:firstLine="0"/>
      <w:outlineLvl w:val="2"/>
    </w:pPr>
    <w:rPr>
      <w:rFonts w:ascii="黑体" w:hAnsi="黑体" w:eastAsia="黑体"/>
      <w:b/>
      <w:bCs/>
      <w:sz w:val="30"/>
      <w:szCs w:val="30"/>
    </w:rPr>
  </w:style>
  <w:style w:type="paragraph" w:styleId="5">
    <w:name w:val="heading 4"/>
    <w:next w:val="2"/>
    <w:unhideWhenUsed/>
    <w:qFormat/>
    <w:uiPriority w:val="9"/>
    <w:pPr>
      <w:numPr>
        <w:ilvl w:val="3"/>
        <w:numId w:val="2"/>
      </w:numPr>
      <w:adjustRightInd w:val="0"/>
      <w:snapToGrid w:val="0"/>
      <w:spacing w:before="100" w:beforeLines="100" w:after="50" w:afterLines="50" w:line="288" w:lineRule="auto"/>
      <w:ind w:left="0" w:firstLine="0"/>
      <w:outlineLvl w:val="3"/>
    </w:pPr>
    <w:rPr>
      <w:rFonts w:ascii="黑体" w:hAnsi="黑体" w:eastAsia="黑体" w:cstheme="minorBidi"/>
      <w:b/>
      <w:bCs/>
      <w:sz w:val="28"/>
      <w:szCs w:val="28"/>
      <w:lang w:val="en-US" w:eastAsia="zh-CN" w:bidi="ar-SA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autoSpaceDE w:val="0"/>
      <w:autoSpaceDN w:val="0"/>
      <w:ind w:left="103"/>
      <w:jc w:val="left"/>
    </w:pPr>
    <w:rPr>
      <w:rFonts w:ascii="宋体" w:hAnsi="宋体"/>
      <w:kern w:val="0"/>
      <w:sz w:val="30"/>
      <w:szCs w:val="30"/>
    </w:r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Plain Text"/>
    <w:basedOn w:val="1"/>
    <w:qFormat/>
    <w:uiPriority w:val="0"/>
    <w:pPr>
      <w:spacing w:after="0" w:line="240" w:lineRule="auto"/>
      <w:jc w:val="both"/>
    </w:pPr>
    <w:rPr>
      <w:rFonts w:ascii="宋体" w:hAnsi="Courier New" w:cs="Courier New"/>
      <w:sz w:val="21"/>
      <w:szCs w:val="21"/>
      <w14:ligatures w14:val="none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Body Text First Indent 2"/>
    <w:basedOn w:val="7"/>
    <w:qFormat/>
    <w:uiPriority w:val="0"/>
    <w:pPr>
      <w:ind w:left="0" w:leftChars="0" w:firstLine="420"/>
    </w:pPr>
  </w:style>
  <w:style w:type="table" w:styleId="13">
    <w:name w:val="Table Grid"/>
    <w:basedOn w:val="12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产品手册——表"/>
    <w:qFormat/>
    <w:uiPriority w:val="0"/>
    <w:pPr>
      <w:adjustRightInd w:val="0"/>
      <w:snapToGrid w:val="0"/>
      <w:spacing w:before="20" w:beforeLines="20" w:after="20" w:afterLines="20"/>
      <w:jc w:val="center"/>
    </w:pPr>
    <w:rPr>
      <w:rFonts w:ascii="Microsoft JhengHei" w:hAnsi="Microsoft JhengHei" w:eastAsia="Microsoft JhengHei" w:cs="Times New Roman"/>
      <w:sz w:val="21"/>
      <w:szCs w:val="22"/>
      <w:lang w:val="en-US" w:eastAsia="zh-CN" w:bidi="ar-SA"/>
    </w:rPr>
  </w:style>
  <w:style w:type="character" w:customStyle="1" w:styleId="17">
    <w:name w:val="标题 3 Char"/>
    <w:link w:val="4"/>
    <w:qFormat/>
    <w:uiPriority w:val="9"/>
    <w:rPr>
      <w:rFonts w:ascii="黑体" w:hAnsi="黑体" w:eastAsia="黑体"/>
      <w:b/>
      <w:bCs/>
      <w:sz w:val="30"/>
      <w:szCs w:val="30"/>
    </w:rPr>
  </w:style>
  <w:style w:type="character" w:customStyle="1" w:styleId="18">
    <w:name w:val="font11"/>
    <w:basedOn w:val="1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9">
    <w:name w:val="font21"/>
    <w:basedOn w:val="14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20">
    <w:name w:val="NormalCharacter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LC主要特点"/>
    <w:basedOn w:val="1"/>
    <w:qFormat/>
    <w:uiPriority w:val="0"/>
    <w:pPr>
      <w:outlineLvl w:val="3"/>
    </w:pPr>
    <w:rPr>
      <w:rFonts w:ascii="Arial Unicode MS" w:hAnsi="Arial Unicode MS" w:eastAsia="微软雅黑"/>
      <w:b/>
    </w:rPr>
  </w:style>
  <w:style w:type="paragraph" w:customStyle="1" w:styleId="22">
    <w:name w:val="LC 文字内容 带符号编码"/>
    <w:next w:val="1"/>
    <w:qFormat/>
    <w:uiPriority w:val="0"/>
    <w:pPr>
      <w:numPr>
        <w:ilvl w:val="0"/>
        <w:numId w:val="3"/>
      </w:numPr>
      <w:adjustRightInd w:val="0"/>
      <w:snapToGrid w:val="0"/>
      <w:spacing w:before="0" w:beforeLines="0" w:after="0" w:afterLines="0"/>
      <w:ind w:left="840" w:leftChars="200"/>
      <w:jc w:val="both"/>
      <w:outlineLvl w:val="9"/>
    </w:pPr>
    <w:rPr>
      <w:rFonts w:ascii="微软雅黑" w:hAnsi="微软雅黑" w:eastAsia="微软雅黑" w:cs="Times New Roman"/>
      <w:sz w:val="21"/>
      <w:lang w:val="en-US" w:eastAsia="zh-CN" w:bidi="ar-SA"/>
    </w:rPr>
  </w:style>
  <w:style w:type="paragraph" w:customStyle="1" w:styleId="23">
    <w:name w:val="LC文字内容 空2格"/>
    <w:basedOn w:val="1"/>
    <w:qFormat/>
    <w:uiPriority w:val="0"/>
    <w:pPr>
      <w:numPr>
        <w:ilvl w:val="0"/>
        <w:numId w:val="0"/>
      </w:numPr>
      <w:spacing w:beforeLines="0" w:afterLines="0" w:line="240" w:lineRule="auto"/>
      <w:ind w:left="0" w:leftChars="0" w:firstLine="420"/>
      <w:outlineLvl w:val="9"/>
    </w:pPr>
    <w:rPr>
      <w:rFonts w:ascii="微软雅黑" w:hAnsi="微软雅黑" w:eastAsia="微软雅黑" w:cs="Times New Roman"/>
    </w:rPr>
  </w:style>
  <w:style w:type="paragraph" w:customStyle="1" w:styleId="24">
    <w:name w:val="装箱单"/>
    <w:next w:val="1"/>
    <w:autoRedefine/>
    <w:qFormat/>
    <w:uiPriority w:val="0"/>
    <w:pPr>
      <w:adjustRightInd w:val="0"/>
      <w:snapToGrid w:val="0"/>
      <w:jc w:val="both"/>
    </w:pPr>
    <w:rPr>
      <w:rFonts w:ascii="微软雅黑" w:hAnsi="微软雅黑" w:eastAsia="微软雅黑" w:cs="Times New Roman"/>
      <w:kern w:val="0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739</Words>
  <Characters>838</Characters>
  <Lines>0</Lines>
  <Paragraphs>0</Paragraphs>
  <TotalTime>4</TotalTime>
  <ScaleCrop>false</ScaleCrop>
  <LinksUpToDate>false</LinksUpToDate>
  <CharactersWithSpaces>852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2026-04-02T02:22:00Z</dcterms:created>
  <dc:creator>华善</dc:creator>
  <cp:lastModifiedBy>华善</cp:lastModifiedBy>
  <dcterms:modified xsi:type="dcterms:W3CDTF">2026-04-07T05:41:03Z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2E42C3FE49B548EF948949DAD82B7CCD_13</vt:lpwstr>
  </property>
  <property fmtid="{D5CDD505-2E9C-101B-9397-08002B2CF9AE}" pid="4" name="KSOTemplateDocerSaveRecord">
    <vt:lpwstr>eyJoZGlkIjoiZDgzMDg3OTVkZTdkM2JjZjdhMzMwZmZjMzdmNTZjOTMiLCJ1c2VySWQiOiIxMDI2NDM2MzE2In0=</vt:lpwstr>
  </property>
</Properties>
</file>